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B308CC">
        <w:rPr>
          <w:rFonts w:ascii="Arial" w:hAnsi="Arial" w:cs="Arial"/>
          <w:color w:val="4BACC6" w:themeColor="accent5"/>
          <w:sz w:val="24"/>
          <w:szCs w:val="24"/>
        </w:rPr>
        <w:t xml:space="preserve">dieciocho </w:t>
      </w:r>
      <w:r w:rsidR="0041453E">
        <w:rPr>
          <w:rFonts w:ascii="Arial" w:hAnsi="Arial" w:cs="Arial"/>
          <w:color w:val="4BACC6" w:themeColor="accent5"/>
          <w:sz w:val="24"/>
          <w:szCs w:val="24"/>
        </w:rPr>
        <w:t xml:space="preserve">de </w:t>
      </w:r>
      <w:r w:rsidR="00296158">
        <w:rPr>
          <w:rFonts w:ascii="Arial" w:hAnsi="Arial" w:cs="Arial"/>
          <w:color w:val="4BACC6" w:themeColor="accent5"/>
          <w:sz w:val="24"/>
          <w:szCs w:val="24"/>
        </w:rPr>
        <w:t xml:space="preserve">junio </w:t>
      </w:r>
      <w:bookmarkStart w:id="1" w:name="_GoBack"/>
      <w:bookmarkEnd w:id="1"/>
      <w:r w:rsidR="005C7BA1" w:rsidRPr="00B75B43">
        <w:rPr>
          <w:rFonts w:ascii="Arial" w:hAnsi="Arial" w:cs="Arial"/>
          <w:color w:val="4BACC6" w:themeColor="accent5"/>
          <w:sz w:val="24"/>
          <w:szCs w:val="24"/>
        </w:rPr>
        <w:t xml:space="preserve">de 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2D371A"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41453E" w:rsidRDefault="00723E30" w:rsidP="004A548D">
      <w:pPr>
        <w:pStyle w:val="corte4fondo"/>
        <w:tabs>
          <w:tab w:val="left" w:pos="567"/>
        </w:tabs>
        <w:spacing w:line="240" w:lineRule="auto"/>
        <w:rPr>
          <w:rFonts w:cs="Arial"/>
          <w:b/>
          <w:i/>
          <w:color w:val="4BACC6" w:themeColor="accent5"/>
          <w:sz w:val="20"/>
        </w:rPr>
      </w:pPr>
      <w:r w:rsidRPr="004A548D">
        <w:rPr>
          <w:rFonts w:cs="Arial"/>
          <w:i/>
          <w:color w:val="4BACC6" w:themeColor="accent5"/>
          <w:sz w:val="20"/>
        </w:rPr>
        <w:t>“…</w:t>
      </w:r>
      <w:r w:rsidR="00B308CC">
        <w:rPr>
          <w:rFonts w:cs="Arial"/>
          <w:b/>
          <w:i/>
          <w:color w:val="4BACC6" w:themeColor="accent5"/>
          <w:sz w:val="20"/>
        </w:rPr>
        <w:t>6</w:t>
      </w:r>
      <w:r w:rsidRPr="004A548D">
        <w:rPr>
          <w:rFonts w:cs="Arial"/>
          <w:b/>
          <w:i/>
          <w:color w:val="4BACC6" w:themeColor="accent5"/>
          <w:sz w:val="20"/>
        </w:rPr>
        <w:t>.</w:t>
      </w:r>
      <w:r w:rsidR="00B308CC">
        <w:rPr>
          <w:rFonts w:cs="Arial"/>
          <w:b/>
          <w:i/>
          <w:color w:val="4BACC6" w:themeColor="accent5"/>
          <w:sz w:val="20"/>
        </w:rPr>
        <w:t>4</w:t>
      </w:r>
      <w:r w:rsidRPr="004A548D">
        <w:rPr>
          <w:rFonts w:cs="Arial"/>
          <w:b/>
          <w:i/>
          <w:color w:val="4BACC6" w:themeColor="accent5"/>
          <w:sz w:val="20"/>
        </w:rPr>
        <w:t xml:space="preserve">. </w:t>
      </w:r>
      <w:r w:rsidR="0041453E" w:rsidRPr="004A548D">
        <w:rPr>
          <w:rFonts w:cs="Arial"/>
          <w:b/>
          <w:i/>
          <w:color w:val="4BACC6" w:themeColor="accent5"/>
          <w:sz w:val="20"/>
        </w:rPr>
        <w:t>Sentido y e</w:t>
      </w:r>
      <w:r w:rsidR="00EE2822" w:rsidRPr="004A548D">
        <w:rPr>
          <w:rFonts w:cs="Arial"/>
          <w:b/>
          <w:i/>
          <w:color w:val="4BACC6" w:themeColor="accent5"/>
          <w:sz w:val="20"/>
        </w:rPr>
        <w:t xml:space="preserve">fectos de </w:t>
      </w:r>
      <w:r w:rsidR="00B308CC">
        <w:rPr>
          <w:rFonts w:cs="Arial"/>
          <w:b/>
          <w:i/>
          <w:color w:val="4BACC6" w:themeColor="accent5"/>
          <w:sz w:val="20"/>
        </w:rPr>
        <w:t xml:space="preserve">esta </w:t>
      </w:r>
      <w:r w:rsidRPr="004A548D">
        <w:rPr>
          <w:rFonts w:cs="Arial"/>
          <w:b/>
          <w:i/>
          <w:color w:val="4BACC6" w:themeColor="accent5"/>
          <w:sz w:val="20"/>
        </w:rPr>
        <w:t>resolución.</w:t>
      </w:r>
    </w:p>
    <w:p w:rsidR="00B308CC" w:rsidRPr="004A548D" w:rsidRDefault="00B308CC" w:rsidP="004A548D">
      <w:pPr>
        <w:pStyle w:val="corte4fondo"/>
        <w:tabs>
          <w:tab w:val="left" w:pos="567"/>
        </w:tabs>
        <w:spacing w:line="240" w:lineRule="auto"/>
        <w:rPr>
          <w:rFonts w:cs="Arial"/>
          <w:b/>
          <w:i/>
          <w:color w:val="4BACC6" w:themeColor="accent5"/>
          <w:sz w:val="20"/>
        </w:rPr>
      </w:pPr>
    </w:p>
    <w:p w:rsidR="002F4940" w:rsidRDefault="00723E30" w:rsidP="004A548D">
      <w:pPr>
        <w:pStyle w:val="corte4fondo"/>
        <w:tabs>
          <w:tab w:val="left" w:pos="567"/>
        </w:tabs>
        <w:spacing w:line="240" w:lineRule="auto"/>
        <w:rPr>
          <w:rFonts w:cs="Arial"/>
          <w:i/>
          <w:color w:val="4BACC6" w:themeColor="accent5"/>
          <w:sz w:val="20"/>
        </w:rPr>
      </w:pPr>
      <w:r w:rsidRPr="004A548D">
        <w:rPr>
          <w:rFonts w:cs="Arial"/>
          <w:b/>
          <w:i/>
          <w:color w:val="4BACC6" w:themeColor="accent5"/>
          <w:sz w:val="20"/>
        </w:rPr>
        <w:t xml:space="preserve"> </w:t>
      </w:r>
      <w:r w:rsidR="002F4940">
        <w:rPr>
          <w:rFonts w:cs="Arial"/>
          <w:i/>
          <w:color w:val="4BACC6" w:themeColor="accent5"/>
          <w:sz w:val="20"/>
        </w:rPr>
        <w:t xml:space="preserve">Por las condiciones expuestas, esta </w:t>
      </w:r>
      <w:r w:rsidR="0041453E" w:rsidRPr="004A548D">
        <w:rPr>
          <w:rFonts w:cs="Arial"/>
          <w:i/>
          <w:color w:val="4BACC6" w:themeColor="accent5"/>
          <w:sz w:val="20"/>
        </w:rPr>
        <w:t xml:space="preserve">Comisión </w:t>
      </w:r>
      <w:r w:rsidR="00EE2822" w:rsidRPr="004A548D">
        <w:rPr>
          <w:rFonts w:cs="Arial"/>
          <w:i/>
          <w:color w:val="4BACC6" w:themeColor="accent5"/>
          <w:sz w:val="20"/>
        </w:rPr>
        <w:t>Estatal de Garantía de Acceso a la Información Pública de conformidad con el artículo 1</w:t>
      </w:r>
      <w:r w:rsidR="002F4940">
        <w:rPr>
          <w:rFonts w:cs="Arial"/>
          <w:i/>
          <w:color w:val="4BACC6" w:themeColor="accent5"/>
          <w:sz w:val="20"/>
        </w:rPr>
        <w:t>75, fracción III</w:t>
      </w:r>
      <w:r w:rsidR="00EE2822" w:rsidRPr="004A548D">
        <w:rPr>
          <w:rFonts w:cs="Arial"/>
          <w:i/>
          <w:color w:val="4BACC6" w:themeColor="accent5"/>
          <w:sz w:val="20"/>
        </w:rPr>
        <w:t xml:space="preserve"> de la Ley de Transparencia y Acceso a la Información Pública del Estado </w:t>
      </w:r>
      <w:r w:rsidR="002F4940">
        <w:rPr>
          <w:rFonts w:cs="Arial"/>
          <w:b/>
          <w:i/>
          <w:color w:val="4BACC6" w:themeColor="accent5"/>
          <w:sz w:val="20"/>
        </w:rPr>
        <w:t>MODIFICA</w:t>
      </w:r>
      <w:r w:rsidR="00EE2822" w:rsidRPr="004A548D">
        <w:rPr>
          <w:rFonts w:cs="Arial"/>
          <w:i/>
          <w:color w:val="4BACC6" w:themeColor="accent5"/>
          <w:sz w:val="20"/>
        </w:rPr>
        <w:t xml:space="preserve"> </w:t>
      </w:r>
      <w:r w:rsidR="002F4940">
        <w:rPr>
          <w:rFonts w:cs="Arial"/>
          <w:i/>
          <w:color w:val="4BACC6" w:themeColor="accent5"/>
          <w:sz w:val="20"/>
        </w:rPr>
        <w:t>la respuesta otorgada por el sujeto obligado y lo conmina para que:</w:t>
      </w:r>
    </w:p>
    <w:p w:rsidR="00723E30" w:rsidRPr="004A548D" w:rsidRDefault="00723E30" w:rsidP="004A548D">
      <w:pPr>
        <w:pStyle w:val="corte4fondo"/>
        <w:tabs>
          <w:tab w:val="left" w:pos="567"/>
        </w:tabs>
        <w:spacing w:line="240" w:lineRule="auto"/>
        <w:rPr>
          <w:rFonts w:cs="Arial"/>
          <w:b/>
          <w:i/>
          <w:color w:val="4BACC6" w:themeColor="accent5"/>
          <w:sz w:val="20"/>
        </w:rPr>
      </w:pPr>
    </w:p>
    <w:p w:rsidR="003047E5" w:rsidRPr="004A548D" w:rsidRDefault="002F4940" w:rsidP="004A548D">
      <w:pPr>
        <w:pStyle w:val="corte4fondo"/>
        <w:tabs>
          <w:tab w:val="left" w:pos="567"/>
        </w:tabs>
        <w:spacing w:line="240" w:lineRule="auto"/>
        <w:rPr>
          <w:rFonts w:cs="Arial"/>
          <w:i/>
          <w:color w:val="4BACC6" w:themeColor="accent5"/>
          <w:sz w:val="20"/>
        </w:rPr>
      </w:pPr>
      <w:r>
        <w:rPr>
          <w:rFonts w:cs="Arial"/>
          <w:b/>
          <w:i/>
          <w:color w:val="4BACC6" w:themeColor="accent5"/>
          <w:sz w:val="20"/>
        </w:rPr>
        <w:t>6</w:t>
      </w:r>
      <w:r w:rsidR="00EE2822" w:rsidRPr="004A548D">
        <w:rPr>
          <w:rFonts w:cs="Arial"/>
          <w:b/>
          <w:i/>
          <w:color w:val="4BACC6" w:themeColor="accent5"/>
          <w:sz w:val="20"/>
        </w:rPr>
        <w:t>.</w:t>
      </w:r>
      <w:r>
        <w:rPr>
          <w:rFonts w:cs="Arial"/>
          <w:b/>
          <w:i/>
          <w:color w:val="4BACC6" w:themeColor="accent5"/>
          <w:sz w:val="20"/>
        </w:rPr>
        <w:t>4</w:t>
      </w:r>
      <w:r w:rsidR="00EE2822" w:rsidRPr="004A548D">
        <w:rPr>
          <w:rFonts w:cs="Arial"/>
          <w:b/>
          <w:i/>
          <w:color w:val="4BACC6" w:themeColor="accent5"/>
          <w:sz w:val="20"/>
        </w:rPr>
        <w:t>.1.</w:t>
      </w:r>
      <w:r w:rsidR="00EE2822" w:rsidRPr="004A548D">
        <w:rPr>
          <w:rFonts w:cs="Arial"/>
          <w:i/>
          <w:color w:val="4BACC6" w:themeColor="accent5"/>
          <w:sz w:val="20"/>
        </w:rPr>
        <w:t xml:space="preserve"> </w:t>
      </w:r>
      <w:r>
        <w:rPr>
          <w:rFonts w:cs="Arial"/>
          <w:i/>
          <w:color w:val="4BACC6" w:themeColor="accent5"/>
          <w:sz w:val="20"/>
        </w:rPr>
        <w:t>Proporcione al solicitante las instrucciones precisas para acceder a la información consistente en: “informe detallado de egresos del año 2016 y del primer semestre del 2017 así como copia de los estados de cuenta bancarios del mismo periodo del año 2016 y del primer semestre del 2017</w:t>
      </w:r>
      <w:r w:rsidR="00EE2822" w:rsidRPr="004A548D">
        <w:rPr>
          <w:rFonts w:cs="Arial"/>
          <w:i/>
          <w:color w:val="4BACC6" w:themeColor="accent5"/>
          <w:sz w:val="20"/>
        </w:rPr>
        <w:t>.”</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352A7B" w:rsidRDefault="00467AA8" w:rsidP="00723E30">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723E30">
        <w:rPr>
          <w:rFonts w:cs="Arial"/>
          <w:color w:val="4BACC6" w:themeColor="accent5"/>
          <w:sz w:val="24"/>
          <w:szCs w:val="24"/>
        </w:rPr>
        <w:t>oficio</w:t>
      </w:r>
      <w:r w:rsidR="00EE2822">
        <w:rPr>
          <w:rFonts w:cs="Arial"/>
          <w:color w:val="4BACC6" w:themeColor="accent5"/>
          <w:sz w:val="24"/>
          <w:szCs w:val="24"/>
        </w:rPr>
        <w:t xml:space="preserve"> </w:t>
      </w:r>
      <w:r w:rsidR="005C4EAE">
        <w:rPr>
          <w:rFonts w:cs="Arial"/>
          <w:color w:val="4BACC6" w:themeColor="accent5"/>
          <w:sz w:val="24"/>
          <w:szCs w:val="24"/>
        </w:rPr>
        <w:t>UT</w:t>
      </w:r>
      <w:r w:rsidR="00B6663D">
        <w:rPr>
          <w:rFonts w:cs="Arial"/>
          <w:color w:val="4BACC6" w:themeColor="accent5"/>
          <w:sz w:val="24"/>
          <w:szCs w:val="24"/>
        </w:rPr>
        <w:t>/</w:t>
      </w:r>
      <w:r w:rsidR="005C4EAE">
        <w:rPr>
          <w:rFonts w:cs="Arial"/>
          <w:color w:val="4BACC6" w:themeColor="accent5"/>
          <w:sz w:val="24"/>
          <w:szCs w:val="24"/>
        </w:rPr>
        <w:t>CP</w:t>
      </w:r>
      <w:r w:rsidR="00B6663D">
        <w:rPr>
          <w:rFonts w:cs="Arial"/>
          <w:color w:val="4BACC6" w:themeColor="accent5"/>
          <w:sz w:val="24"/>
          <w:szCs w:val="24"/>
        </w:rPr>
        <w:t>/RR-634-2017-1</w:t>
      </w:r>
      <w:r w:rsidR="00352A7B" w:rsidRPr="00B75B43">
        <w:rPr>
          <w:rFonts w:cs="Arial"/>
          <w:color w:val="4BACC6" w:themeColor="accent5"/>
          <w:sz w:val="24"/>
          <w:szCs w:val="24"/>
        </w:rPr>
        <w:t xml:space="preserve"> </w:t>
      </w:r>
      <w:r w:rsidR="007402FE">
        <w:rPr>
          <w:rFonts w:cs="Arial"/>
          <w:color w:val="4BACC6" w:themeColor="accent5"/>
          <w:sz w:val="24"/>
          <w:szCs w:val="24"/>
        </w:rPr>
        <w:t>signado por l</w:t>
      </w:r>
      <w:r w:rsidR="00B6663D">
        <w:rPr>
          <w:rFonts w:cs="Arial"/>
          <w:color w:val="4BACC6" w:themeColor="accent5"/>
          <w:sz w:val="24"/>
          <w:szCs w:val="24"/>
        </w:rPr>
        <w:t>a</w:t>
      </w:r>
      <w:r w:rsidR="007402FE">
        <w:rPr>
          <w:rFonts w:cs="Arial"/>
          <w:color w:val="4BACC6" w:themeColor="accent5"/>
          <w:sz w:val="24"/>
          <w:szCs w:val="24"/>
        </w:rPr>
        <w:t xml:space="preserve"> </w:t>
      </w:r>
      <w:r w:rsidR="00B6663D">
        <w:rPr>
          <w:rFonts w:cs="Arial"/>
          <w:color w:val="4BACC6" w:themeColor="accent5"/>
          <w:sz w:val="24"/>
          <w:szCs w:val="24"/>
        </w:rPr>
        <w:t xml:space="preserve">Titular de Unidad de Transparencia </w:t>
      </w:r>
      <w:r w:rsidR="00EE2822">
        <w:rPr>
          <w:rFonts w:cs="Arial"/>
          <w:color w:val="4BACC6" w:themeColor="accent5"/>
          <w:sz w:val="24"/>
          <w:szCs w:val="24"/>
        </w:rPr>
        <w:t xml:space="preserve">del Partido </w:t>
      </w:r>
      <w:r w:rsidR="00B6663D">
        <w:rPr>
          <w:rFonts w:cs="Arial"/>
          <w:color w:val="4BACC6" w:themeColor="accent5"/>
          <w:sz w:val="24"/>
          <w:szCs w:val="24"/>
        </w:rPr>
        <w:t>Conciencia Popular</w:t>
      </w:r>
      <w:r w:rsidR="00861D28">
        <w:rPr>
          <w:rFonts w:cs="Arial"/>
          <w:color w:val="4BACC6" w:themeColor="accent5"/>
          <w:sz w:val="24"/>
          <w:szCs w:val="24"/>
        </w:rPr>
        <w:t xml:space="preserve">, </w:t>
      </w:r>
      <w:r w:rsidR="002231D3" w:rsidRPr="00B75B43">
        <w:rPr>
          <w:rFonts w:cs="Arial"/>
          <w:color w:val="4BACC6" w:themeColor="accent5"/>
          <w:sz w:val="24"/>
          <w:szCs w:val="24"/>
        </w:rPr>
        <w:t xml:space="preserve">mismo que fue recibido en este órgano colegiado el </w:t>
      </w:r>
      <w:r w:rsidR="00EE2822">
        <w:rPr>
          <w:rFonts w:cs="Arial"/>
          <w:color w:val="4BACC6" w:themeColor="accent5"/>
          <w:sz w:val="24"/>
          <w:szCs w:val="24"/>
        </w:rPr>
        <w:t xml:space="preserve">quince de </w:t>
      </w:r>
      <w:r w:rsidR="00E22DB4">
        <w:rPr>
          <w:rFonts w:cs="Arial"/>
          <w:color w:val="4BACC6" w:themeColor="accent5"/>
          <w:sz w:val="24"/>
          <w:szCs w:val="24"/>
        </w:rPr>
        <w:t>noviembre de dos mil diecisiete</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w:t>
      </w:r>
      <w:r w:rsidR="00B6663D">
        <w:rPr>
          <w:rFonts w:cs="Arial"/>
          <w:color w:val="4BACC6" w:themeColor="accent5"/>
          <w:sz w:val="24"/>
          <w:szCs w:val="24"/>
        </w:rPr>
        <w:t xml:space="preserve">con un </w:t>
      </w:r>
      <w:r w:rsidR="006A4610" w:rsidRPr="00B75B43">
        <w:rPr>
          <w:rFonts w:cs="Arial"/>
          <w:color w:val="4BACC6" w:themeColor="accent5"/>
          <w:sz w:val="24"/>
          <w:szCs w:val="24"/>
        </w:rPr>
        <w:t>anexo,</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B6663D" w:rsidRPr="00B75B43" w:rsidRDefault="00B6663D" w:rsidP="00723E30">
      <w:pPr>
        <w:pStyle w:val="corte4fondo"/>
        <w:tabs>
          <w:tab w:val="left" w:pos="567"/>
        </w:tabs>
        <w:rPr>
          <w:rFonts w:cs="Arial"/>
          <w:color w:val="4BACC6" w:themeColor="accent5"/>
          <w:sz w:val="24"/>
          <w:szCs w:val="24"/>
        </w:rPr>
      </w:pPr>
    </w:p>
    <w:p w:rsidR="00D11CA5" w:rsidRDefault="00E12808" w:rsidP="004A548D">
      <w:pPr>
        <w:spacing w:after="0" w:line="240" w:lineRule="auto"/>
        <w:ind w:firstLine="708"/>
        <w:jc w:val="both"/>
        <w:rPr>
          <w:rFonts w:ascii="Arial" w:hAnsi="Arial" w:cs="Arial"/>
          <w:i/>
          <w:color w:val="4BACC6" w:themeColor="accent5"/>
          <w:sz w:val="20"/>
          <w:szCs w:val="20"/>
        </w:rPr>
      </w:pPr>
      <w:r w:rsidRPr="004A548D">
        <w:rPr>
          <w:rFonts w:ascii="Arial" w:hAnsi="Arial" w:cs="Arial"/>
          <w:i/>
          <w:color w:val="4BACC6" w:themeColor="accent5"/>
          <w:sz w:val="20"/>
          <w:szCs w:val="20"/>
        </w:rPr>
        <w:t xml:space="preserve"> </w:t>
      </w:r>
      <w:r w:rsidR="00D11CA5" w:rsidRPr="004A548D">
        <w:rPr>
          <w:rFonts w:ascii="Arial" w:hAnsi="Arial" w:cs="Arial"/>
          <w:i/>
          <w:color w:val="4BACC6" w:themeColor="accent5"/>
          <w:sz w:val="20"/>
          <w:szCs w:val="20"/>
        </w:rPr>
        <w:t>[…]</w:t>
      </w:r>
      <w:r w:rsidR="00B6663D">
        <w:rPr>
          <w:rFonts w:ascii="Arial" w:hAnsi="Arial" w:cs="Arial"/>
          <w:i/>
          <w:color w:val="4BACC6" w:themeColor="accent5"/>
          <w:sz w:val="20"/>
          <w:szCs w:val="20"/>
        </w:rPr>
        <w:t xml:space="preserve"> Tenerme por contestando en tiempo y forma este recurso de revisión. </w:t>
      </w:r>
      <w:r w:rsidR="00292A65" w:rsidRPr="004A548D">
        <w:rPr>
          <w:rFonts w:ascii="Arial" w:hAnsi="Arial" w:cs="Arial"/>
          <w:i/>
          <w:color w:val="4BACC6" w:themeColor="accent5"/>
          <w:sz w:val="20"/>
          <w:szCs w:val="20"/>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B6663D">
        <w:rPr>
          <w:rFonts w:cs="Arial"/>
          <w:color w:val="4BACC6" w:themeColor="accent5"/>
          <w:sz w:val="24"/>
          <w:szCs w:val="24"/>
        </w:rPr>
        <w:t>32</w:t>
      </w:r>
      <w:r w:rsidR="00810456" w:rsidRPr="00D07E4E">
        <w:rPr>
          <w:rFonts w:cs="Arial"/>
          <w:color w:val="4BACC6" w:themeColor="accent5"/>
          <w:sz w:val="24"/>
          <w:szCs w:val="24"/>
        </w:rPr>
        <w:t xml:space="preserve"> </w:t>
      </w:r>
      <w:r w:rsidR="00467AA8" w:rsidRPr="00D07E4E">
        <w:rPr>
          <w:rFonts w:cs="Arial"/>
          <w:color w:val="4BACC6" w:themeColor="accent5"/>
          <w:sz w:val="24"/>
          <w:szCs w:val="24"/>
        </w:rPr>
        <w:t>a</w:t>
      </w:r>
      <w:r w:rsidR="00810456" w:rsidRPr="00D07E4E">
        <w:rPr>
          <w:rFonts w:cs="Arial"/>
          <w:color w:val="4BACC6" w:themeColor="accent5"/>
          <w:sz w:val="24"/>
          <w:szCs w:val="24"/>
        </w:rPr>
        <w:t xml:space="preserve"> </w:t>
      </w:r>
      <w:r w:rsidR="00B6663D">
        <w:rPr>
          <w:rFonts w:cs="Arial"/>
          <w:color w:val="4BACC6" w:themeColor="accent5"/>
          <w:sz w:val="24"/>
          <w:szCs w:val="24"/>
        </w:rPr>
        <w:t>48</w:t>
      </w:r>
      <w:r w:rsidR="00D11CA5" w:rsidRPr="00D07E4E">
        <w:rPr>
          <w:rFonts w:cs="Arial"/>
          <w:color w:val="4BACC6" w:themeColor="accent5"/>
          <w:sz w:val="24"/>
          <w:szCs w:val="24"/>
        </w:rPr>
        <w:t xml:space="preserve"> </w:t>
      </w:r>
      <w:r w:rsidR="00D11CA5" w:rsidRPr="00B75B43">
        <w:rPr>
          <w:rFonts w:cs="Arial"/>
          <w:color w:val="4BACC6" w:themeColor="accent5"/>
          <w:sz w:val="24"/>
          <w:szCs w:val="24"/>
        </w:rPr>
        <w:t>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523D76" w:rsidRPr="00B75B43" w:rsidRDefault="00AF0D89" w:rsidP="00523D76">
      <w:pPr>
        <w:pStyle w:val="corte4fondo"/>
        <w:tabs>
          <w:tab w:val="left" w:pos="567"/>
        </w:tabs>
        <w:rPr>
          <w:rFonts w:cs="Arial"/>
          <w:color w:val="4BACC6" w:themeColor="accent5"/>
          <w:sz w:val="24"/>
          <w:szCs w:val="24"/>
        </w:rPr>
      </w:pPr>
      <w:r w:rsidRPr="000978CC">
        <w:rPr>
          <w:rFonts w:cs="Arial"/>
          <w:color w:val="4BACC6" w:themeColor="accent5"/>
          <w:sz w:val="24"/>
          <w:szCs w:val="24"/>
        </w:rPr>
        <w:t xml:space="preserve">Por otra parte, </w:t>
      </w:r>
      <w:r w:rsidR="00D11CA5" w:rsidRPr="000978CC">
        <w:rPr>
          <w:rFonts w:cs="Arial"/>
          <w:color w:val="4BACC6" w:themeColor="accent5"/>
          <w:sz w:val="24"/>
          <w:szCs w:val="24"/>
        </w:rPr>
        <w:t xml:space="preserve">el sujeto obligado </w:t>
      </w:r>
      <w:r w:rsidRPr="000978CC">
        <w:rPr>
          <w:rFonts w:cs="Arial"/>
          <w:color w:val="4BACC6" w:themeColor="accent5"/>
          <w:sz w:val="24"/>
          <w:szCs w:val="24"/>
        </w:rPr>
        <w:t xml:space="preserve">acredita </w:t>
      </w:r>
      <w:r w:rsidR="000B7F7D" w:rsidRPr="000978CC">
        <w:rPr>
          <w:rFonts w:cs="Arial"/>
          <w:color w:val="4BACC6" w:themeColor="accent5"/>
          <w:sz w:val="24"/>
          <w:szCs w:val="24"/>
        </w:rPr>
        <w:t xml:space="preserve">la constancia </w:t>
      </w:r>
      <w:r w:rsidR="00FE5A4C" w:rsidRPr="000978CC">
        <w:rPr>
          <w:rFonts w:cs="Arial"/>
          <w:color w:val="4BACC6" w:themeColor="accent5"/>
          <w:sz w:val="24"/>
          <w:szCs w:val="24"/>
        </w:rPr>
        <w:t xml:space="preserve">que </w:t>
      </w:r>
      <w:r w:rsidRPr="000978CC">
        <w:rPr>
          <w:rFonts w:cs="Arial"/>
          <w:color w:val="4BACC6" w:themeColor="accent5"/>
          <w:sz w:val="24"/>
          <w:szCs w:val="24"/>
        </w:rPr>
        <w:t xml:space="preserve">remitió esté </w:t>
      </w:r>
      <w:r w:rsidR="000B7F7D" w:rsidRPr="000978CC">
        <w:rPr>
          <w:rFonts w:cs="Arial"/>
          <w:color w:val="4BACC6" w:themeColor="accent5"/>
          <w:sz w:val="24"/>
          <w:szCs w:val="24"/>
        </w:rPr>
        <w:t xml:space="preserve">al recurrente por </w:t>
      </w:r>
      <w:r w:rsidR="00FE5A4C" w:rsidRPr="000978CC">
        <w:rPr>
          <w:rFonts w:cs="Arial"/>
          <w:color w:val="4BACC6" w:themeColor="accent5"/>
          <w:sz w:val="24"/>
          <w:szCs w:val="24"/>
        </w:rPr>
        <w:t>correo electrónico</w:t>
      </w:r>
      <w:r w:rsidR="000B7F7D" w:rsidRPr="000978CC">
        <w:rPr>
          <w:rFonts w:cs="Arial"/>
          <w:color w:val="4BACC6" w:themeColor="accent5"/>
          <w:sz w:val="24"/>
          <w:szCs w:val="24"/>
        </w:rPr>
        <w:t xml:space="preserve"> </w:t>
      </w:r>
      <w:r w:rsidR="00FE5A4C" w:rsidRPr="000978CC">
        <w:rPr>
          <w:rFonts w:cs="Arial"/>
          <w:color w:val="4BACC6" w:themeColor="accent5"/>
          <w:sz w:val="24"/>
          <w:szCs w:val="24"/>
        </w:rPr>
        <w:t>la información que se ha estudiado</w:t>
      </w:r>
      <w:r w:rsidR="000B7F7D" w:rsidRPr="000978CC">
        <w:rPr>
          <w:rFonts w:cs="Arial"/>
          <w:color w:val="4BACC6" w:themeColor="accent5"/>
          <w:sz w:val="24"/>
          <w:szCs w:val="24"/>
        </w:rPr>
        <w:t xml:space="preserve"> </w:t>
      </w:r>
      <w:proofErr w:type="gramStart"/>
      <w:r w:rsidR="00523D76" w:rsidRPr="000978CC">
        <w:rPr>
          <w:rFonts w:cs="Arial"/>
          <w:color w:val="4BACC6" w:themeColor="accent5"/>
          <w:sz w:val="24"/>
          <w:szCs w:val="24"/>
        </w:rPr>
        <w:t>de acuerdo a</w:t>
      </w:r>
      <w:proofErr w:type="gramEnd"/>
      <w:r w:rsidR="00523D76" w:rsidRPr="000978CC">
        <w:rPr>
          <w:rFonts w:cs="Arial"/>
          <w:color w:val="4BACC6" w:themeColor="accent5"/>
          <w:sz w:val="24"/>
          <w:szCs w:val="24"/>
        </w:rPr>
        <w:t xml:space="preserve"> lo </w:t>
      </w:r>
      <w:r w:rsidR="00FE5A4C" w:rsidRPr="000978CC">
        <w:rPr>
          <w:rFonts w:cs="Arial"/>
          <w:color w:val="4BACC6" w:themeColor="accent5"/>
          <w:sz w:val="24"/>
          <w:szCs w:val="24"/>
        </w:rPr>
        <w:t xml:space="preserve">contenido </w:t>
      </w:r>
      <w:r w:rsidR="00523D76" w:rsidRPr="000978CC">
        <w:rPr>
          <w:rFonts w:cs="Arial"/>
          <w:color w:val="4BACC6" w:themeColor="accent5"/>
          <w:sz w:val="24"/>
          <w:szCs w:val="24"/>
        </w:rPr>
        <w:t>en el artículo</w:t>
      </w:r>
      <w:r w:rsidR="00813BA7" w:rsidRPr="000978CC">
        <w:rPr>
          <w:rFonts w:cs="Arial"/>
          <w:color w:val="4BACC6" w:themeColor="accent5"/>
          <w:sz w:val="24"/>
          <w:szCs w:val="24"/>
        </w:rPr>
        <w:t xml:space="preserve"> 183</w:t>
      </w:r>
      <w:r w:rsidR="00523D76" w:rsidRPr="000978CC">
        <w:rPr>
          <w:rFonts w:cs="Arial"/>
          <w:color w:val="4BACC6" w:themeColor="accent5"/>
          <w:sz w:val="24"/>
          <w:szCs w:val="24"/>
        </w:rPr>
        <w:t>,</w:t>
      </w:r>
      <w:r w:rsidR="00813BA7" w:rsidRPr="000978CC">
        <w:rPr>
          <w:rFonts w:cs="Arial"/>
          <w:color w:val="4BACC6" w:themeColor="accent5"/>
          <w:sz w:val="24"/>
          <w:szCs w:val="24"/>
        </w:rPr>
        <w:t xml:space="preserve"> </w:t>
      </w:r>
      <w:r w:rsidR="00813BA7" w:rsidRPr="00B75B43">
        <w:rPr>
          <w:rFonts w:cs="Arial"/>
          <w:color w:val="4BACC6" w:themeColor="accent5"/>
          <w:sz w:val="24"/>
          <w:szCs w:val="24"/>
        </w:rPr>
        <w:t>primer p</w:t>
      </w:r>
      <w:r w:rsidR="00523D76" w:rsidRPr="00B75B43">
        <w:rPr>
          <w:rFonts w:cs="Arial"/>
          <w:color w:val="4BACC6" w:themeColor="accent5"/>
          <w:sz w:val="24"/>
          <w:szCs w:val="24"/>
        </w:rPr>
        <w:t>ár</w:t>
      </w:r>
      <w:r w:rsidR="00813BA7" w:rsidRPr="00B75B43">
        <w:rPr>
          <w:rFonts w:cs="Arial"/>
          <w:color w:val="4BACC6" w:themeColor="accent5"/>
          <w:sz w:val="24"/>
          <w:szCs w:val="24"/>
        </w:rPr>
        <w:t>rafo</w:t>
      </w:r>
      <w:r w:rsidR="00523D76" w:rsidRPr="00B75B43">
        <w:rPr>
          <w:rFonts w:cs="Arial"/>
          <w:color w:val="4BACC6" w:themeColor="accent5"/>
          <w:sz w:val="24"/>
          <w:szCs w:val="24"/>
        </w:rPr>
        <w:t xml:space="preserve"> de la Ley de Transparencia y Acceso a la Información Pública del Estado, que a la letra dice: </w:t>
      </w:r>
    </w:p>
    <w:p w:rsidR="0039642A" w:rsidRPr="00B75B43" w:rsidRDefault="0039642A" w:rsidP="00523D76">
      <w:pPr>
        <w:pStyle w:val="corte4fondo"/>
        <w:tabs>
          <w:tab w:val="left" w:pos="567"/>
        </w:tabs>
        <w:rPr>
          <w:rFonts w:cs="Arial"/>
          <w:color w:val="4BACC6" w:themeColor="accent5"/>
          <w:sz w:val="24"/>
          <w:szCs w:val="24"/>
        </w:rPr>
      </w:pPr>
    </w:p>
    <w:p w:rsidR="00523D76" w:rsidRPr="004A548D" w:rsidRDefault="00523D76" w:rsidP="004A548D">
      <w:pPr>
        <w:pStyle w:val="corte4fondo"/>
        <w:tabs>
          <w:tab w:val="left" w:pos="567"/>
        </w:tabs>
        <w:spacing w:line="240" w:lineRule="auto"/>
        <w:rPr>
          <w:i/>
          <w:color w:val="4BACC6" w:themeColor="accent5"/>
          <w:sz w:val="20"/>
        </w:rPr>
      </w:pPr>
      <w:r w:rsidRPr="004A548D">
        <w:rPr>
          <w:i/>
          <w:color w:val="4BACC6" w:themeColor="accent5"/>
          <w:sz w:val="20"/>
        </w:rPr>
        <w:t>“ARTÍCULO 183. Los sujetos obligados, a través de la Unidad de Transparencia, darán estricto cumplimiento a las resoluciones de la CEGAIP y deberán informar a estos sobre su cumplimiento.”</w:t>
      </w:r>
    </w:p>
    <w:p w:rsidR="0039642A" w:rsidRPr="00B75B43" w:rsidRDefault="0039642A" w:rsidP="00523D76">
      <w:pPr>
        <w:pStyle w:val="corte4fondo"/>
        <w:tabs>
          <w:tab w:val="left" w:pos="567"/>
        </w:tabs>
        <w:rPr>
          <w:rFonts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 toda vez que la información proporcionada por el sujeto obligado da cuenta de</w:t>
      </w:r>
      <w:r w:rsidR="00923C4F">
        <w:rPr>
          <w:rFonts w:ascii="Arial" w:hAnsi="Arial" w:cs="Arial"/>
          <w:color w:val="4BACC6" w:themeColor="accent5"/>
          <w:sz w:val="24"/>
          <w:szCs w:val="24"/>
        </w:rPr>
        <w:t xml:space="preserve"> </w:t>
      </w:r>
      <w:r w:rsidR="00861D28">
        <w:rPr>
          <w:rFonts w:ascii="Arial" w:hAnsi="Arial" w:cs="Arial"/>
          <w:color w:val="4BACC6" w:themeColor="accent5"/>
          <w:sz w:val="24"/>
          <w:szCs w:val="24"/>
        </w:rPr>
        <w:t>l</w:t>
      </w:r>
      <w:r w:rsidR="00923C4F">
        <w:rPr>
          <w:rFonts w:ascii="Arial" w:hAnsi="Arial" w:cs="Arial"/>
          <w:color w:val="4BACC6" w:themeColor="accent5"/>
          <w:sz w:val="24"/>
          <w:szCs w:val="24"/>
        </w:rPr>
        <w:t xml:space="preserve">os </w:t>
      </w:r>
      <w:r w:rsidR="000978CC">
        <w:rPr>
          <w:rFonts w:ascii="Arial" w:hAnsi="Arial" w:cs="Arial"/>
          <w:color w:val="4BACC6" w:themeColor="accent5"/>
          <w:sz w:val="24"/>
          <w:szCs w:val="24"/>
        </w:rPr>
        <w:t xml:space="preserve">enlaces en donde se encuentra la información </w:t>
      </w:r>
      <w:proofErr w:type="gramStart"/>
      <w:r w:rsidR="000978CC">
        <w:rPr>
          <w:rFonts w:ascii="Arial" w:hAnsi="Arial" w:cs="Arial"/>
          <w:color w:val="4BACC6" w:themeColor="accent5"/>
          <w:sz w:val="24"/>
          <w:szCs w:val="24"/>
        </w:rPr>
        <w:t>solicitada</w:t>
      </w:r>
      <w:proofErr w:type="gramEnd"/>
      <w:r w:rsidR="000978CC">
        <w:rPr>
          <w:rFonts w:ascii="Arial" w:hAnsi="Arial" w:cs="Arial"/>
          <w:color w:val="4BACC6" w:themeColor="accent5"/>
          <w:sz w:val="24"/>
          <w:szCs w:val="24"/>
        </w:rPr>
        <w:t xml:space="preserve"> así como la asesoría para encontrarla en cada uno de ellos</w:t>
      </w:r>
      <w:r w:rsidR="008E1A27">
        <w:rPr>
          <w:rFonts w:ascii="Arial" w:hAnsi="Arial" w:cs="Arial"/>
          <w:color w:val="4BACC6" w:themeColor="accent5"/>
          <w:sz w:val="24"/>
          <w:szCs w:val="24"/>
        </w:rPr>
        <w:t>.</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D07E4E"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Por otro lado, este órgano colegiado por medio de proveído de </w:t>
      </w:r>
      <w:r w:rsidR="000978CC">
        <w:rPr>
          <w:rFonts w:ascii="Arial" w:hAnsi="Arial" w:cs="Arial"/>
          <w:color w:val="4BACC6" w:themeColor="accent5"/>
          <w:sz w:val="24"/>
          <w:szCs w:val="24"/>
        </w:rPr>
        <w:t xml:space="preserve">veintinueve de noviembre </w:t>
      </w:r>
      <w:r w:rsidR="004A548D">
        <w:rPr>
          <w:rFonts w:ascii="Arial" w:hAnsi="Arial" w:cs="Arial"/>
          <w:color w:val="4BACC6" w:themeColor="accent5"/>
          <w:sz w:val="24"/>
          <w:szCs w:val="24"/>
        </w:rPr>
        <w:t xml:space="preserve">de dos mil diecisiete </w:t>
      </w:r>
      <w:r w:rsidRPr="00D07E4E">
        <w:rPr>
          <w:rFonts w:ascii="Arial" w:hAnsi="Arial" w:cs="Arial"/>
          <w:color w:val="4BACC6" w:themeColor="accent5"/>
          <w:sz w:val="24"/>
          <w:szCs w:val="24"/>
        </w:rPr>
        <w:t>dio vista a la parte recurrente con las constancias remitidas por el sujeto obligado, para el efecto de que r</w:t>
      </w:r>
      <w:r w:rsidRPr="00B75B43">
        <w:rPr>
          <w:rFonts w:ascii="Arial" w:hAnsi="Arial" w:cs="Arial"/>
          <w:color w:val="4BACC6" w:themeColor="accent5"/>
          <w:sz w:val="24"/>
          <w:szCs w:val="24"/>
        </w:rPr>
        <w:t>ealizara las manifestaciones que a sus intereses conviniera, sin que hubiera realizado manifestación alguna al respecto, aun cuando fue debidamente notificado por el medio que designó tal como se desprende de las constancias de notificación que obran visibles a fojas</w:t>
      </w:r>
      <w:r w:rsidRPr="008E1A27">
        <w:rPr>
          <w:rFonts w:ascii="Arial" w:hAnsi="Arial" w:cs="Arial"/>
          <w:color w:val="FF0000"/>
          <w:sz w:val="24"/>
          <w:szCs w:val="24"/>
        </w:rPr>
        <w:t xml:space="preserve"> </w:t>
      </w:r>
      <w:r w:rsidR="000978CC">
        <w:rPr>
          <w:rFonts w:ascii="Arial" w:hAnsi="Arial" w:cs="Arial"/>
          <w:color w:val="4BACC6" w:themeColor="accent5"/>
          <w:sz w:val="24"/>
          <w:szCs w:val="24"/>
        </w:rPr>
        <w:t>50</w:t>
      </w:r>
      <w:r w:rsidRPr="00D07E4E">
        <w:rPr>
          <w:rFonts w:ascii="Arial" w:hAnsi="Arial" w:cs="Arial"/>
          <w:color w:val="4BACC6" w:themeColor="accent5"/>
          <w:sz w:val="24"/>
          <w:szCs w:val="24"/>
        </w:rPr>
        <w:t xml:space="preserve"> a </w:t>
      </w:r>
      <w:r w:rsidR="00923C4F">
        <w:rPr>
          <w:rFonts w:ascii="Arial" w:hAnsi="Arial" w:cs="Arial"/>
          <w:color w:val="4BACC6" w:themeColor="accent5"/>
          <w:sz w:val="24"/>
          <w:szCs w:val="24"/>
        </w:rPr>
        <w:t>5</w:t>
      </w:r>
      <w:r w:rsidR="000978CC">
        <w:rPr>
          <w:rFonts w:ascii="Arial" w:hAnsi="Arial" w:cs="Arial"/>
          <w:color w:val="4BACC6" w:themeColor="accent5"/>
          <w:sz w:val="24"/>
          <w:szCs w:val="24"/>
        </w:rPr>
        <w:t>2</w:t>
      </w:r>
      <w:r w:rsidRPr="00D07E4E">
        <w:rPr>
          <w:rFonts w:ascii="Arial" w:hAnsi="Arial" w:cs="Arial"/>
          <w:color w:val="4BACC6" w:themeColor="accent5"/>
          <w:sz w:val="24"/>
          <w:szCs w:val="24"/>
        </w:rPr>
        <w:t xml:space="preserve"> de autos.</w:t>
      </w:r>
    </w:p>
    <w:p w:rsidR="00521EFB" w:rsidRPr="00D07E4E"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0978CC">
        <w:rPr>
          <w:rFonts w:ascii="Arial" w:hAnsi="Arial" w:cs="Arial"/>
          <w:b/>
          <w:color w:val="4BACC6" w:themeColor="accent5"/>
          <w:sz w:val="24"/>
          <w:szCs w:val="24"/>
        </w:rPr>
        <w:t>634</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8E1A27">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4A548D" w:rsidRDefault="004A548D" w:rsidP="004A548D">
      <w:pPr>
        <w:spacing w:after="0" w:line="240" w:lineRule="auto"/>
        <w:jc w:val="both"/>
        <w:rPr>
          <w:rFonts w:ascii="Arial" w:hAnsi="Arial" w:cs="Arial"/>
          <w:color w:val="4BACC6" w:themeColor="accent5"/>
          <w:sz w:val="15"/>
          <w:szCs w:val="15"/>
        </w:rPr>
      </w:pPr>
    </w:p>
    <w:p w:rsidR="004A548D" w:rsidRDefault="004A548D" w:rsidP="004A548D">
      <w:pPr>
        <w:spacing w:after="0" w:line="240" w:lineRule="auto"/>
        <w:jc w:val="both"/>
        <w:rPr>
          <w:rFonts w:ascii="Arial" w:hAnsi="Arial" w:cs="Arial"/>
          <w:color w:val="4BACC6" w:themeColor="accent5"/>
          <w:sz w:val="15"/>
          <w:szCs w:val="15"/>
        </w:rPr>
      </w:pPr>
      <w:r>
        <w:rPr>
          <w:rFonts w:ascii="Arial" w:hAnsi="Arial" w:cs="Arial"/>
          <w:color w:val="4BACC6" w:themeColor="accent5"/>
          <w:sz w:val="15"/>
          <w:szCs w:val="15"/>
        </w:rPr>
        <w:tab/>
      </w:r>
    </w:p>
    <w:p w:rsidR="000978CC" w:rsidRDefault="000978CC" w:rsidP="004A548D">
      <w:pPr>
        <w:spacing w:after="0" w:line="240" w:lineRule="auto"/>
        <w:jc w:val="both"/>
        <w:rPr>
          <w:rFonts w:ascii="Arial" w:hAnsi="Arial" w:cs="Arial"/>
          <w:color w:val="4BACC6" w:themeColor="accent5"/>
          <w:sz w:val="14"/>
          <w:szCs w:val="14"/>
        </w:rPr>
      </w:pPr>
    </w:p>
    <w:p w:rsidR="000978CC" w:rsidRDefault="000978CC" w:rsidP="004A548D">
      <w:pPr>
        <w:spacing w:after="0" w:line="240" w:lineRule="auto"/>
        <w:jc w:val="both"/>
        <w:rPr>
          <w:rFonts w:ascii="Arial" w:hAnsi="Arial" w:cs="Arial"/>
          <w:color w:val="4BACC6" w:themeColor="accent5"/>
          <w:sz w:val="14"/>
          <w:szCs w:val="14"/>
        </w:rPr>
      </w:pPr>
    </w:p>
    <w:p w:rsidR="004A548D" w:rsidRPr="004A548D" w:rsidRDefault="004A548D" w:rsidP="004A548D">
      <w:pPr>
        <w:spacing w:after="0" w:line="240" w:lineRule="auto"/>
        <w:jc w:val="both"/>
        <w:rPr>
          <w:rFonts w:ascii="Arial" w:hAnsi="Arial" w:cs="Arial"/>
          <w:color w:val="4BACC6" w:themeColor="accent5"/>
          <w:sz w:val="14"/>
          <w:szCs w:val="14"/>
        </w:rPr>
      </w:pPr>
      <w:r w:rsidRPr="004A548D">
        <w:rPr>
          <w:rFonts w:ascii="Arial" w:hAnsi="Arial" w:cs="Arial"/>
          <w:color w:val="4BACC6" w:themeColor="accent5"/>
          <w:sz w:val="14"/>
          <w:szCs w:val="14"/>
        </w:rPr>
        <w:t>O.R.E.J.</w:t>
      </w:r>
    </w:p>
    <w:sectPr w:rsidR="004A548D" w:rsidRPr="004A548D"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B3D" w:rsidRDefault="00F16B3D" w:rsidP="00A04BCB">
      <w:pPr>
        <w:spacing w:after="0" w:line="240" w:lineRule="auto"/>
      </w:pPr>
      <w:r>
        <w:separator/>
      </w:r>
    </w:p>
  </w:endnote>
  <w:endnote w:type="continuationSeparator" w:id="0">
    <w:p w:rsidR="00F16B3D" w:rsidRDefault="00F16B3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B3D" w:rsidRDefault="00F16B3D" w:rsidP="00A04BCB">
      <w:pPr>
        <w:spacing w:after="0" w:line="240" w:lineRule="auto"/>
      </w:pPr>
      <w:r>
        <w:separator/>
      </w:r>
    </w:p>
  </w:footnote>
  <w:footnote w:type="continuationSeparator" w:id="0">
    <w:p w:rsidR="00F16B3D" w:rsidRDefault="00F16B3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41453E">
      <w:rPr>
        <w:rFonts w:ascii="Arial" w:hAnsi="Arial" w:cs="Arial"/>
        <w:b/>
      </w:rPr>
      <w:t>6</w:t>
    </w:r>
    <w:r w:rsidR="00B308CC">
      <w:rPr>
        <w:rFonts w:ascii="Arial" w:hAnsi="Arial" w:cs="Arial"/>
        <w:b/>
      </w:rPr>
      <w:t>34</w:t>
    </w:r>
    <w:r>
      <w:rPr>
        <w:rFonts w:ascii="Arial" w:hAnsi="Arial" w:cs="Arial"/>
        <w:b/>
      </w:rPr>
      <w:t xml:space="preserve">/2017-1 </w:t>
    </w:r>
    <w:r w:rsidR="00723E30">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15611"/>
    <w:multiLevelType w:val="hybridMultilevel"/>
    <w:tmpl w:val="088AFF32"/>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64711CF4"/>
    <w:multiLevelType w:val="hybridMultilevel"/>
    <w:tmpl w:val="D3D2CAA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5"/>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22D78"/>
    <w:rsid w:val="0003028A"/>
    <w:rsid w:val="00080247"/>
    <w:rsid w:val="00090736"/>
    <w:rsid w:val="00090FF9"/>
    <w:rsid w:val="000978CC"/>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3A9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96158"/>
    <w:rsid w:val="002A288D"/>
    <w:rsid w:val="002A6A30"/>
    <w:rsid w:val="002B40C2"/>
    <w:rsid w:val="002C38D0"/>
    <w:rsid w:val="002D0070"/>
    <w:rsid w:val="002D371A"/>
    <w:rsid w:val="002E171D"/>
    <w:rsid w:val="002E4736"/>
    <w:rsid w:val="002E5C18"/>
    <w:rsid w:val="002F30EF"/>
    <w:rsid w:val="002F4940"/>
    <w:rsid w:val="003032F5"/>
    <w:rsid w:val="003047E5"/>
    <w:rsid w:val="00331B9E"/>
    <w:rsid w:val="003332F1"/>
    <w:rsid w:val="00333579"/>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1453E"/>
    <w:rsid w:val="00426890"/>
    <w:rsid w:val="004302FC"/>
    <w:rsid w:val="0044226A"/>
    <w:rsid w:val="004528ED"/>
    <w:rsid w:val="00453A8D"/>
    <w:rsid w:val="00460AFD"/>
    <w:rsid w:val="004659BD"/>
    <w:rsid w:val="004676F8"/>
    <w:rsid w:val="00467AA8"/>
    <w:rsid w:val="004711AB"/>
    <w:rsid w:val="00472502"/>
    <w:rsid w:val="0047371E"/>
    <w:rsid w:val="004739C4"/>
    <w:rsid w:val="00485806"/>
    <w:rsid w:val="00491923"/>
    <w:rsid w:val="004935E2"/>
    <w:rsid w:val="0049533B"/>
    <w:rsid w:val="004A548D"/>
    <w:rsid w:val="004B5563"/>
    <w:rsid w:val="004C415C"/>
    <w:rsid w:val="004D0F1C"/>
    <w:rsid w:val="004D511E"/>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4EAE"/>
    <w:rsid w:val="005C7BA1"/>
    <w:rsid w:val="005D2986"/>
    <w:rsid w:val="005D32BF"/>
    <w:rsid w:val="005D7E54"/>
    <w:rsid w:val="005E15B2"/>
    <w:rsid w:val="00605732"/>
    <w:rsid w:val="00605A77"/>
    <w:rsid w:val="00606D6E"/>
    <w:rsid w:val="00615017"/>
    <w:rsid w:val="00616C0D"/>
    <w:rsid w:val="00624699"/>
    <w:rsid w:val="00624ED9"/>
    <w:rsid w:val="00625D1B"/>
    <w:rsid w:val="00655736"/>
    <w:rsid w:val="006569DD"/>
    <w:rsid w:val="00661411"/>
    <w:rsid w:val="006653FC"/>
    <w:rsid w:val="00667F2B"/>
    <w:rsid w:val="00672BEE"/>
    <w:rsid w:val="00695310"/>
    <w:rsid w:val="006A4610"/>
    <w:rsid w:val="006B6741"/>
    <w:rsid w:val="006C78BB"/>
    <w:rsid w:val="006D050F"/>
    <w:rsid w:val="006D3BF1"/>
    <w:rsid w:val="006D4FCA"/>
    <w:rsid w:val="006E2236"/>
    <w:rsid w:val="006E3BAB"/>
    <w:rsid w:val="006E478E"/>
    <w:rsid w:val="006F5A3A"/>
    <w:rsid w:val="00702152"/>
    <w:rsid w:val="007121D0"/>
    <w:rsid w:val="00721663"/>
    <w:rsid w:val="00723E30"/>
    <w:rsid w:val="007402FE"/>
    <w:rsid w:val="00744113"/>
    <w:rsid w:val="007558D7"/>
    <w:rsid w:val="00763E45"/>
    <w:rsid w:val="00771755"/>
    <w:rsid w:val="00772104"/>
    <w:rsid w:val="00774BC8"/>
    <w:rsid w:val="00780A83"/>
    <w:rsid w:val="007A33A9"/>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61D28"/>
    <w:rsid w:val="00874C83"/>
    <w:rsid w:val="0088125B"/>
    <w:rsid w:val="00897B0C"/>
    <w:rsid w:val="008A6B41"/>
    <w:rsid w:val="008B15BA"/>
    <w:rsid w:val="008C22E2"/>
    <w:rsid w:val="008D0A3C"/>
    <w:rsid w:val="008E1A27"/>
    <w:rsid w:val="008F388A"/>
    <w:rsid w:val="008F57FB"/>
    <w:rsid w:val="008F6149"/>
    <w:rsid w:val="009039C8"/>
    <w:rsid w:val="00906B75"/>
    <w:rsid w:val="009124C4"/>
    <w:rsid w:val="00923C4F"/>
    <w:rsid w:val="0092572B"/>
    <w:rsid w:val="0094536F"/>
    <w:rsid w:val="0098511D"/>
    <w:rsid w:val="009B23C6"/>
    <w:rsid w:val="009B7254"/>
    <w:rsid w:val="009C2B81"/>
    <w:rsid w:val="009C4466"/>
    <w:rsid w:val="009D0019"/>
    <w:rsid w:val="009D2BB8"/>
    <w:rsid w:val="009D3602"/>
    <w:rsid w:val="009E456E"/>
    <w:rsid w:val="009F00AF"/>
    <w:rsid w:val="00A00A1C"/>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AF664F"/>
    <w:rsid w:val="00B01F57"/>
    <w:rsid w:val="00B06769"/>
    <w:rsid w:val="00B10F22"/>
    <w:rsid w:val="00B11A7E"/>
    <w:rsid w:val="00B14364"/>
    <w:rsid w:val="00B308CC"/>
    <w:rsid w:val="00B4486D"/>
    <w:rsid w:val="00B4587C"/>
    <w:rsid w:val="00B54825"/>
    <w:rsid w:val="00B55F7C"/>
    <w:rsid w:val="00B63E0B"/>
    <w:rsid w:val="00B6663D"/>
    <w:rsid w:val="00B71D1E"/>
    <w:rsid w:val="00B7246B"/>
    <w:rsid w:val="00B73016"/>
    <w:rsid w:val="00B75B43"/>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3DEC"/>
    <w:rsid w:val="00C7664A"/>
    <w:rsid w:val="00C85457"/>
    <w:rsid w:val="00C96DC3"/>
    <w:rsid w:val="00CC57CD"/>
    <w:rsid w:val="00CE6391"/>
    <w:rsid w:val="00D05A2B"/>
    <w:rsid w:val="00D07E4E"/>
    <w:rsid w:val="00D11CA5"/>
    <w:rsid w:val="00D13645"/>
    <w:rsid w:val="00D21862"/>
    <w:rsid w:val="00D33C03"/>
    <w:rsid w:val="00D5290F"/>
    <w:rsid w:val="00D550D5"/>
    <w:rsid w:val="00D72000"/>
    <w:rsid w:val="00D7336A"/>
    <w:rsid w:val="00DB05F1"/>
    <w:rsid w:val="00DB40E6"/>
    <w:rsid w:val="00DB5F2A"/>
    <w:rsid w:val="00DB65D6"/>
    <w:rsid w:val="00DC105A"/>
    <w:rsid w:val="00DC55EF"/>
    <w:rsid w:val="00DD1315"/>
    <w:rsid w:val="00DE25E6"/>
    <w:rsid w:val="00DE6AB5"/>
    <w:rsid w:val="00DF5E66"/>
    <w:rsid w:val="00DF74E7"/>
    <w:rsid w:val="00E0126B"/>
    <w:rsid w:val="00E12808"/>
    <w:rsid w:val="00E135D9"/>
    <w:rsid w:val="00E15E88"/>
    <w:rsid w:val="00E22DB4"/>
    <w:rsid w:val="00E32AE9"/>
    <w:rsid w:val="00E43715"/>
    <w:rsid w:val="00E4433C"/>
    <w:rsid w:val="00E4590E"/>
    <w:rsid w:val="00E46A93"/>
    <w:rsid w:val="00E51C51"/>
    <w:rsid w:val="00E66DB6"/>
    <w:rsid w:val="00E82483"/>
    <w:rsid w:val="00E828C8"/>
    <w:rsid w:val="00E94C22"/>
    <w:rsid w:val="00E95910"/>
    <w:rsid w:val="00EA3D66"/>
    <w:rsid w:val="00EB06E0"/>
    <w:rsid w:val="00EC4BDD"/>
    <w:rsid w:val="00ED7190"/>
    <w:rsid w:val="00EE1009"/>
    <w:rsid w:val="00EE2822"/>
    <w:rsid w:val="00EE4D47"/>
    <w:rsid w:val="00F0766A"/>
    <w:rsid w:val="00F14988"/>
    <w:rsid w:val="00F16B3D"/>
    <w:rsid w:val="00F2256E"/>
    <w:rsid w:val="00F30115"/>
    <w:rsid w:val="00F31196"/>
    <w:rsid w:val="00F3148D"/>
    <w:rsid w:val="00F35188"/>
    <w:rsid w:val="00F37495"/>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4266"/>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FC3FE-6C34-47A4-A62D-DB6BF642D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679</Words>
  <Characters>3740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7</cp:revision>
  <cp:lastPrinted>2017-12-13T20:03:00Z</cp:lastPrinted>
  <dcterms:created xsi:type="dcterms:W3CDTF">2018-06-14T19:51:00Z</dcterms:created>
  <dcterms:modified xsi:type="dcterms:W3CDTF">2018-06-18T16:47:00Z</dcterms:modified>
</cp:coreProperties>
</file>